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1501847" w:rsidR="000A2FF0" w:rsidRPr="00CE1F85" w:rsidRDefault="00DB2F79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CE1F85">
        <w:rPr>
          <w:rFonts w:ascii="Arial" w:hAnsi="Arial" w:cs="Arial"/>
          <w:b/>
          <w:bCs/>
        </w:rPr>
        <w:t xml:space="preserve">3GPP TSG RAN WG1 Meeting </w:t>
      </w:r>
      <w:r w:rsidR="00815D0E" w:rsidRPr="00CE1F85">
        <w:rPr>
          <w:rFonts w:ascii="Arial" w:hAnsi="Arial" w:cs="Arial" w:hint="eastAsia"/>
          <w:b/>
          <w:bCs/>
          <w:lang w:eastAsia="ja-JP"/>
        </w:rPr>
        <w:t>#92</w:t>
      </w:r>
      <w:r w:rsidR="00F024AE" w:rsidRPr="00CE1F85">
        <w:rPr>
          <w:rFonts w:ascii="Arial" w:hAnsi="Arial" w:cs="Arial" w:hint="eastAsia"/>
          <w:b/>
          <w:bCs/>
          <w:lang w:eastAsia="ja-JP"/>
        </w:rPr>
        <w:t>bis</w:t>
      </w:r>
      <w:r w:rsidR="000A2FF0" w:rsidRPr="00CE1F85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</w:t>
      </w:r>
      <w:r w:rsidR="001A6D67">
        <w:rPr>
          <w:rFonts w:ascii="Arial" w:eastAsia="ＭＳ 明朝" w:hAnsi="Arial" w:hint="eastAsia"/>
          <w:b/>
          <w:noProof w:val="0"/>
          <w:lang w:eastAsia="ja-JP"/>
        </w:rPr>
        <w:t xml:space="preserve">                 </w:t>
      </w:r>
      <w:r w:rsidR="000A2FF0" w:rsidRPr="00CE1F85">
        <w:rPr>
          <w:rFonts w:ascii="Arial" w:eastAsia="ＭＳ 明朝" w:hAnsi="Arial" w:hint="eastAsia"/>
          <w:b/>
          <w:noProof w:val="0"/>
          <w:lang w:eastAsia="ja-JP"/>
        </w:rPr>
        <w:t xml:space="preserve">     </w:t>
      </w:r>
      <w:r w:rsidR="001B67C6" w:rsidRPr="00CE1F85">
        <w:rPr>
          <w:rFonts w:ascii="Arial" w:eastAsia="SimSun" w:hAnsi="Arial"/>
          <w:b/>
          <w:noProof w:val="0"/>
        </w:rPr>
        <w:t>R1-</w:t>
      </w:r>
      <w:r w:rsidR="001B67C6" w:rsidRPr="00CE1F85">
        <w:rPr>
          <w:rFonts w:ascii="Arial" w:eastAsiaTheme="minorEastAsia" w:hAnsi="Arial"/>
          <w:b/>
          <w:noProof w:val="0"/>
          <w:lang w:eastAsia="ja-JP"/>
        </w:rPr>
        <w:t>1</w:t>
      </w:r>
      <w:r w:rsidR="003635B6" w:rsidRPr="00CE1F85">
        <w:rPr>
          <w:rFonts w:ascii="Arial" w:eastAsiaTheme="minorEastAsia" w:hAnsi="Arial" w:hint="eastAsia"/>
          <w:b/>
          <w:noProof w:val="0"/>
          <w:lang w:eastAsia="ja-JP"/>
        </w:rPr>
        <w:t>8</w:t>
      </w:r>
      <w:r w:rsidR="00AB786C" w:rsidRPr="00CE1F85">
        <w:rPr>
          <w:rFonts w:ascii="Arial" w:eastAsiaTheme="minorEastAsia" w:hAnsi="Arial" w:hint="eastAsia"/>
          <w:b/>
          <w:noProof w:val="0"/>
          <w:lang w:eastAsia="ja-JP"/>
        </w:rPr>
        <w:t>0</w:t>
      </w:r>
      <w:r w:rsidR="0020598D" w:rsidRPr="00CE1F85">
        <w:rPr>
          <w:rFonts w:ascii="Arial" w:eastAsiaTheme="minorEastAsia" w:hAnsi="Arial" w:hint="eastAsia"/>
          <w:b/>
          <w:noProof w:val="0"/>
          <w:lang w:eastAsia="ja-JP"/>
        </w:rPr>
        <w:t>5039</w:t>
      </w:r>
    </w:p>
    <w:p w14:paraId="64440E80" w14:textId="01ED7DBB" w:rsidR="000A2FF0" w:rsidRPr="00CE1F85" w:rsidRDefault="00F024AE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CE1F85">
        <w:rPr>
          <w:rFonts w:ascii="Arial" w:eastAsia="ＭＳ 明朝" w:hAnsi="Arial" w:cs="Arial"/>
          <w:b/>
          <w:bCs/>
          <w:lang w:eastAsia="ja-JP"/>
        </w:rPr>
        <w:t>Sanya, China, April 16th – 20th, 2018</w:t>
      </w:r>
    </w:p>
    <w:p w14:paraId="21ED2649" w14:textId="77777777" w:rsidR="0041628A" w:rsidRPr="00CE1F85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E1F85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E1F85">
        <w:rPr>
          <w:rFonts w:eastAsia="ＭＳ ゴシック"/>
          <w:noProof w:val="0"/>
          <w:sz w:val="24"/>
          <w:szCs w:val="22"/>
        </w:rPr>
        <w:t>Source:</w:t>
      </w:r>
      <w:r w:rsidRPr="00CE1F85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E1F85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5AC4FA1A" w:rsidR="0041628A" w:rsidRPr="00CE1F85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E1F85">
        <w:rPr>
          <w:rFonts w:eastAsia="ＭＳ ゴシック" w:hint="eastAsia"/>
          <w:noProof w:val="0"/>
          <w:sz w:val="24"/>
          <w:szCs w:val="22"/>
        </w:rPr>
        <w:t>Title</w:t>
      </w:r>
      <w:r w:rsidRPr="00CE1F85">
        <w:rPr>
          <w:rFonts w:eastAsia="ＭＳ ゴシック"/>
          <w:noProof w:val="0"/>
          <w:sz w:val="24"/>
          <w:szCs w:val="22"/>
        </w:rPr>
        <w:t>:</w:t>
      </w:r>
      <w:r w:rsidRPr="00CE1F85">
        <w:rPr>
          <w:rFonts w:eastAsia="ＭＳ ゴシック"/>
          <w:noProof w:val="0"/>
          <w:sz w:val="24"/>
          <w:szCs w:val="22"/>
        </w:rPr>
        <w:tab/>
      </w:r>
      <w:r w:rsidR="00787A4E" w:rsidRPr="00CE1F85">
        <w:rPr>
          <w:rFonts w:eastAsia="ＭＳ ゴシック" w:hint="eastAsia"/>
          <w:noProof w:val="0"/>
          <w:sz w:val="24"/>
          <w:szCs w:val="22"/>
          <w:lang w:eastAsia="ja-JP"/>
        </w:rPr>
        <w:t xml:space="preserve">Remaining </w:t>
      </w:r>
      <w:r w:rsidR="001723EA" w:rsidRPr="00CE1F85">
        <w:rPr>
          <w:rFonts w:eastAsia="ＭＳ ゴシック" w:hint="eastAsia"/>
          <w:noProof w:val="0"/>
          <w:sz w:val="24"/>
          <w:szCs w:val="22"/>
          <w:lang w:eastAsia="ja-JP"/>
        </w:rPr>
        <w:t>details</w:t>
      </w:r>
      <w:r w:rsidR="00B15C3A" w:rsidRPr="00CE1F85">
        <w:rPr>
          <w:rFonts w:eastAsia="ＭＳ ゴシック" w:hint="eastAsia"/>
          <w:noProof w:val="0"/>
          <w:sz w:val="24"/>
          <w:szCs w:val="22"/>
          <w:lang w:eastAsia="ja-JP"/>
        </w:rPr>
        <w:t xml:space="preserve"> on </w:t>
      </w:r>
      <w:r w:rsidR="00767145" w:rsidRPr="00CE1F85">
        <w:rPr>
          <w:rFonts w:eastAsia="ＭＳ ゴシック" w:hint="eastAsia"/>
          <w:noProof w:val="0"/>
          <w:sz w:val="24"/>
          <w:szCs w:val="22"/>
          <w:lang w:eastAsia="ja-JP"/>
        </w:rPr>
        <w:t xml:space="preserve">Non-CB-Based UL </w:t>
      </w:r>
      <w:r w:rsidR="0020598D" w:rsidRPr="00CE1F85">
        <w:rPr>
          <w:rFonts w:eastAsia="ＭＳ ゴシック" w:hint="eastAsia"/>
          <w:noProof w:val="0"/>
          <w:sz w:val="24"/>
          <w:szCs w:val="22"/>
          <w:lang w:eastAsia="ja-JP"/>
        </w:rPr>
        <w:t>Transmission</w:t>
      </w:r>
    </w:p>
    <w:p w14:paraId="32D100CB" w14:textId="776A2362" w:rsidR="0041628A" w:rsidRPr="00CE1F85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CE1F85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CE1F85">
        <w:rPr>
          <w:rFonts w:eastAsia="ＭＳ ゴシック"/>
          <w:noProof w:val="0"/>
          <w:sz w:val="24"/>
          <w:szCs w:val="22"/>
        </w:rPr>
        <w:tab/>
      </w:r>
      <w:r w:rsidR="00B90897" w:rsidRPr="00CE1F85">
        <w:rPr>
          <w:rFonts w:eastAsia="ＭＳ ゴシック" w:hint="eastAsia"/>
          <w:noProof w:val="0"/>
          <w:sz w:val="24"/>
          <w:szCs w:val="22"/>
          <w:lang w:eastAsia="ja-JP"/>
        </w:rPr>
        <w:t>7.1.2.</w:t>
      </w:r>
      <w:r w:rsidR="001172DD" w:rsidRPr="00CE1F85">
        <w:rPr>
          <w:rFonts w:eastAsia="ＭＳ ゴシック" w:hint="eastAsia"/>
          <w:noProof w:val="0"/>
          <w:sz w:val="24"/>
          <w:szCs w:val="22"/>
          <w:lang w:eastAsia="ja-JP"/>
        </w:rPr>
        <w:t>1.3</w:t>
      </w:r>
    </w:p>
    <w:p w14:paraId="171841D7" w14:textId="7D87EDAF" w:rsidR="0041628A" w:rsidRPr="00CE1F85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E1F85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CE1F85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E1F85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E1F85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E1F85">
        <w:rPr>
          <w:b/>
          <w:sz w:val="24"/>
          <w:szCs w:val="22"/>
        </w:rPr>
        <w:t>Introducti</w:t>
      </w:r>
      <w:r w:rsidRPr="00CE1F85">
        <w:rPr>
          <w:rFonts w:hint="eastAsia"/>
          <w:b/>
          <w:sz w:val="24"/>
          <w:szCs w:val="22"/>
        </w:rPr>
        <w:t>on</w:t>
      </w:r>
    </w:p>
    <w:p w14:paraId="7D2D2B3A" w14:textId="077AC108" w:rsidR="004D6DC6" w:rsidRPr="00CE1F85" w:rsidRDefault="00C20B6F" w:rsidP="00FB1448">
      <w:pPr>
        <w:spacing w:after="120"/>
        <w:jc w:val="both"/>
        <w:rPr>
          <w:rFonts w:eastAsia="Times New Roman"/>
          <w:color w:val="000000"/>
          <w:sz w:val="22"/>
          <w:szCs w:val="22"/>
          <w:lang w:eastAsia="zh-CN"/>
        </w:rPr>
      </w:pPr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</w:t>
      </w:r>
      <w:r w:rsidR="0034642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our views on </w:t>
      </w:r>
      <w:r w:rsidR="00F024AE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remaining</w:t>
      </w:r>
      <w:r w:rsidR="000726E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details on</w:t>
      </w:r>
      <w:r w:rsidR="00DE690E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B1448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non-codebook based UL MIMO transmission</w:t>
      </w:r>
      <w:r w:rsidR="00DA06F5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especially on association between CSI-RS and SRS</w:t>
      </w:r>
      <w:r w:rsidR="00FB1448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18A6FB53" w:rsidR="00EC4500" w:rsidRPr="00CE1F85" w:rsidRDefault="00D85D18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E1F85">
        <w:rPr>
          <w:rFonts w:hint="eastAsia"/>
          <w:b/>
          <w:sz w:val="24"/>
          <w:szCs w:val="22"/>
          <w:lang w:val="en-US"/>
        </w:rPr>
        <w:t>Association between CSI-RS and SRS</w:t>
      </w:r>
    </w:p>
    <w:p w14:paraId="34892AE8" w14:textId="2E2C000A" w:rsidR="00DD6BF9" w:rsidRPr="00CE1F85" w:rsidRDefault="00FB1448" w:rsidP="001172DD">
      <w:pPr>
        <w:spacing w:before="6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non-codebook based UL MIMO, </w:t>
      </w:r>
      <w:proofErr w:type="spellStart"/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SRS is transmitted, </w:t>
      </w:r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where the</w:t>
      </w:r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determined </w:t>
      </w:r>
      <w:r w:rsid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using</w:t>
      </w:r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associated CSI-RS resource</w:t>
      </w:r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4642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exploiting</w:t>
      </w:r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4642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benefit of </w:t>
      </w:r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correspondence</w:t>
      </w:r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are agreements reached at RAN1 #AH1801 meeting. </w:t>
      </w:r>
      <w:r w:rsidR="00677138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When an</w:t>
      </w:r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A5589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AP-</w:t>
      </w:r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SRS</w:t>
      </w:r>
      <w:r w:rsidR="008A5589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77138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</w:t>
      </w:r>
      <w:r w:rsidR="008A5589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associated with AP-CSI-RS</w:t>
      </w:r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there is one-to-one mapping between CSI-RS resource and SRS. Thus, it is possible for </w:t>
      </w:r>
      <w:proofErr w:type="spellStart"/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gNB</w:t>
      </w:r>
      <w:proofErr w:type="spellEnd"/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77138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</w:t>
      </w:r>
      <w:r w:rsidR="008A5589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maintain </w:t>
      </w:r>
      <w:r w:rsidR="00677138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</w:t>
      </w:r>
      <w:r w:rsidR="008A5589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pair link</w:t>
      </w:r>
      <w:r w:rsidR="0020598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0D3FC992" w14:textId="616074BD" w:rsidR="00DD6BF9" w:rsidRPr="00CE1F85" w:rsidRDefault="00DD6BF9" w:rsidP="00E86B00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E1F85">
        <w:rPr>
          <w:rFonts w:eastAsiaTheme="minorEastAsia"/>
          <w:b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69A03402" wp14:editId="41F81FEC">
                <wp:extent cx="6443932" cy="1403985"/>
                <wp:effectExtent l="0" t="0" r="14605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3932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EEF10" w14:textId="77777777" w:rsidR="00DD6BF9" w:rsidRPr="001172DD" w:rsidRDefault="00DD6BF9" w:rsidP="00DD6BF9">
                            <w:pPr>
                              <w:pStyle w:val="tdoc"/>
                              <w:rPr>
                                <w:b/>
                                <w:sz w:val="22"/>
                                <w:szCs w:val="22"/>
                                <w:highlight w:val="green"/>
                              </w:rPr>
                            </w:pPr>
                            <w:r w:rsidRPr="001172DD">
                              <w:rPr>
                                <w:b/>
                                <w:sz w:val="22"/>
                                <w:szCs w:val="22"/>
                                <w:highlight w:val="green"/>
                              </w:rPr>
                              <w:t>Agreement</w:t>
                            </w:r>
                          </w:p>
                          <w:p w14:paraId="6595F62D" w14:textId="77777777" w:rsidR="00DD6BF9" w:rsidRPr="001172DD" w:rsidRDefault="00DD6BF9" w:rsidP="00677138">
                            <w:pPr>
                              <w:pStyle w:val="text"/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  <w:r w:rsidRPr="001172DD">
                              <w:rPr>
                                <w:sz w:val="22"/>
                                <w:szCs w:val="22"/>
                              </w:rPr>
                              <w:t>The AP-SRS(s) is transmitted X symbols after AP-CSI-RS. X is fixed for all UE (FFS X values)</w:t>
                            </w:r>
                          </w:p>
                          <w:p w14:paraId="4A964A07" w14:textId="3A750FBE" w:rsidR="00AE0AF3" w:rsidRPr="001172DD" w:rsidRDefault="00DD6BF9" w:rsidP="00677138">
                            <w:pPr>
                              <w:pStyle w:val="bullet1"/>
                              <w:ind w:left="810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1172DD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X is defined per SCS</w:t>
                            </w:r>
                          </w:p>
                          <w:p w14:paraId="50A37792" w14:textId="77777777" w:rsidR="00DD6BF9" w:rsidRPr="001172DD" w:rsidRDefault="00DD6BF9" w:rsidP="00DD6BF9">
                            <w:pPr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</w:pPr>
                          </w:p>
                          <w:p w14:paraId="3CF4C890" w14:textId="2B80A95F" w:rsidR="00DD6BF9" w:rsidRPr="001172DD" w:rsidRDefault="00DD6BF9" w:rsidP="00DD6BF9">
                            <w:pPr>
                              <w:rPr>
                                <w:b/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1172DD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D14C899" w14:textId="01EE7D14" w:rsidR="00DD6BF9" w:rsidRPr="001172DD" w:rsidRDefault="00DD6BF9">
                            <w:p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172DD">
                              <w:rPr>
                                <w:sz w:val="22"/>
                                <w:szCs w:val="22"/>
                              </w:rPr>
                              <w:t>UE is not expected to update the SRS precoding information if the gap from the last symbol of the reception of the AP-CSI-RS resource and the first symbol of the AP-SRS transmission is less than 42 OFDM symbols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07.4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">
                <v:textbox style="mso-fit-shape-to-text:t">
                  <w:txbxContent>
                    <w:p w14:paraId="2A2EEF10" w14:textId="77777777" w:rsidR="00DD6BF9" w:rsidRPr="001172DD" w:rsidRDefault="00DD6BF9" w:rsidP="00DD6BF9">
                      <w:pPr>
                        <w:pStyle w:val="tdoc"/>
                        <w:rPr>
                          <w:b/>
                          <w:sz w:val="22"/>
                          <w:szCs w:val="22"/>
                          <w:highlight w:val="green"/>
                        </w:rPr>
                      </w:pPr>
                      <w:r w:rsidRPr="001172DD">
                        <w:rPr>
                          <w:b/>
                          <w:sz w:val="22"/>
                          <w:szCs w:val="22"/>
                          <w:highlight w:val="green"/>
                        </w:rPr>
                        <w:t>Agreement</w:t>
                      </w:r>
                    </w:p>
                    <w:p w14:paraId="6595F62D" w14:textId="77777777" w:rsidR="00DD6BF9" w:rsidRPr="001172DD" w:rsidRDefault="00DD6BF9" w:rsidP="00677138">
                      <w:pPr>
                        <w:pStyle w:val="text"/>
                        <w:spacing w:after="60"/>
                        <w:rPr>
                          <w:sz w:val="22"/>
                          <w:szCs w:val="22"/>
                        </w:rPr>
                      </w:pPr>
                      <w:r w:rsidRPr="001172DD">
                        <w:rPr>
                          <w:sz w:val="22"/>
                          <w:szCs w:val="22"/>
                        </w:rPr>
                        <w:t>The AP-SRS(s) is transmitted X symbols after AP-CSI-RS. X is fixed for all UE (FFS X values)</w:t>
                      </w:r>
                    </w:p>
                    <w:p w14:paraId="4A964A07" w14:textId="3A750FBE" w:rsidR="00AE0AF3" w:rsidRPr="001172DD" w:rsidRDefault="00DD6BF9" w:rsidP="00677138">
                      <w:pPr>
                        <w:pStyle w:val="bullet1"/>
                        <w:ind w:left="810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1172DD">
                        <w:rPr>
                          <w:rFonts w:ascii="Times New Roman" w:hAnsi="Times New Roman"/>
                          <w:sz w:val="22"/>
                          <w:szCs w:val="22"/>
                        </w:rPr>
                        <w:t>X is defined per SCS</w:t>
                      </w:r>
                    </w:p>
                    <w:p w14:paraId="50A37792" w14:textId="77777777" w:rsidR="00DD6BF9" w:rsidRPr="001172DD" w:rsidRDefault="00DD6BF9" w:rsidP="00DD6BF9">
                      <w:pPr>
                        <w:rPr>
                          <w:b/>
                          <w:sz w:val="22"/>
                          <w:szCs w:val="22"/>
                          <w:highlight w:val="green"/>
                          <w:lang w:eastAsia="ja-JP"/>
                        </w:rPr>
                      </w:pPr>
                    </w:p>
                    <w:p w14:paraId="3CF4C890" w14:textId="2B80A95F" w:rsidR="00DD6BF9" w:rsidRPr="001172DD" w:rsidRDefault="00DD6BF9" w:rsidP="00DD6BF9">
                      <w:pPr>
                        <w:rPr>
                          <w:b/>
                          <w:sz w:val="22"/>
                          <w:szCs w:val="22"/>
                          <w:lang w:eastAsia="x-none"/>
                        </w:rPr>
                      </w:pPr>
                      <w:r w:rsidRPr="001172DD">
                        <w:rPr>
                          <w:b/>
                          <w:sz w:val="22"/>
                          <w:szCs w:val="22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D14C899" w14:textId="01EE7D14" w:rsidR="00DD6BF9" w:rsidRPr="001172DD" w:rsidRDefault="00DD6BF9">
                      <w:p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1172DD">
                        <w:rPr>
                          <w:sz w:val="22"/>
                          <w:szCs w:val="22"/>
                        </w:rPr>
                        <w:t>UE is not expected to update the SRS precoding information if the gap from the last symbol of the reception of the AP-CSI-RS resource and the first symbol of the AP-SRS transmission is less than 42 OFDM symbols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0A4444" w14:textId="2948ADC9" w:rsidR="00CE1F85" w:rsidRDefault="008A5589" w:rsidP="001172DD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the other hand, for other time-domain behavior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combination</w:t>
      </w:r>
      <w:r w:rsidR="001172D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(P/SP/</w:t>
      </w:r>
      <w:r w:rsidR="001A6D67" w:rsidRPr="001A6D67">
        <w:rPr>
          <w:rFonts w:eastAsiaTheme="minorEastAsia"/>
          <w:noProof w:val="0"/>
          <w:kern w:val="2"/>
          <w:sz w:val="22"/>
          <w:szCs w:val="22"/>
          <w:lang w:eastAsia="ja-JP"/>
        </w:rPr>
        <w:t>AP-SRS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1A6D67" w:rsidRPr="001A6D6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P/SP-CSI-RS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1172DD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1F35B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is no exact mapping between CSI-RS and SRS. It will result in degraded performance, if UE derives </w:t>
      </w:r>
      <w:r w:rsidR="001F35B3" w:rsidRPr="00CE1F85">
        <w:rPr>
          <w:rFonts w:eastAsiaTheme="minorEastAsia"/>
          <w:noProof w:val="0"/>
          <w:kern w:val="2"/>
          <w:sz w:val="22"/>
          <w:szCs w:val="22"/>
          <w:lang w:eastAsia="ja-JP"/>
        </w:rPr>
        <w:t>the</w:t>
      </w:r>
      <w:r w:rsidR="001F35B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1F35B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1F35B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outdated CSI-RS resource. In addition, periodic/semi-persistent CSI-RS can be transmitted by changing </w:t>
      </w:r>
      <w:r w:rsidR="0034642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its beam</w:t>
      </w:r>
      <w:r w:rsidR="001F35B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different </w:t>
      </w:r>
      <w:r w:rsidR="0034642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motivations</w:t>
      </w:r>
      <w:r w:rsidR="001F35B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e.g., resource sharing between UEs</w:t>
      </w:r>
      <w:r w:rsidR="0034642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measurement of different beams</w:t>
      </w:r>
      <w:r w:rsidR="001F35B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1 shows an </w:t>
      </w:r>
      <w:r w:rsidR="008C6B0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image</w:t>
      </w:r>
      <w:r w:rsidR="001B34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the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ambiguity, in which P-CSI-RS and AP-CSI-RS </w:t>
      </w:r>
      <w:r w:rsidR="008C6B0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C6B0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used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beamforming vectors of P-CSI-RS (B1, B2 </w:t>
      </w:r>
      <w:r w:rsidR="001A6D67">
        <w:rPr>
          <w:rFonts w:eastAsiaTheme="minorEastAsia"/>
          <w:noProof w:val="0"/>
          <w:kern w:val="2"/>
          <w:sz w:val="22"/>
          <w:szCs w:val="22"/>
          <w:lang w:eastAsia="ja-JP"/>
        </w:rPr>
        <w:t>…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B5) are switched slot-by-slot. </w:t>
      </w:r>
      <w:r w:rsidR="0034642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If association between CSI-RS and SRS </w:t>
      </w:r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</w:t>
      </w:r>
      <w:r w:rsidR="00E10223" w:rsidRPr="00CE1F85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be</w:t>
      </w:r>
      <w:r w:rsidR="0034642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B34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known</w:t>
      </w:r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at the </w:t>
      </w:r>
      <w:proofErr w:type="spellStart"/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gNB</w:t>
      </w:r>
      <w:proofErr w:type="spellEnd"/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side, it results in misalignment between UE </w:t>
      </w:r>
      <w:proofErr w:type="spellStart"/>
      <w:proofErr w:type="gramStart"/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 and </w:t>
      </w:r>
      <w:proofErr w:type="spellStart"/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gNB</w:t>
      </w:r>
      <w:proofErr w:type="spellEnd"/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Rx beams for PUSCH transmission. </w:t>
      </w:r>
      <w:r w:rsidR="001F35B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sense, it is necessary to 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define timing </w:t>
      </w:r>
      <w:r w:rsidR="001A6D67">
        <w:rPr>
          <w:rFonts w:eastAsiaTheme="minorEastAsia"/>
          <w:noProof w:val="0"/>
          <w:kern w:val="2"/>
          <w:sz w:val="22"/>
          <w:szCs w:val="22"/>
          <w:lang w:eastAsia="ja-JP"/>
        </w:rPr>
        <w:t>association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between</w:t>
      </w:r>
      <w:r w:rsidR="001F35B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A6D6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P/SP/AP-SRS and P/SP </w:t>
      </w:r>
      <w:r w:rsidR="00346424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</w:t>
      </w:r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5F262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is possible to refer design of reference resource and its values, since they share quite similar UE procedure including triggering, CSI-RS reception, channel estimation and uplink transmission. A </w:t>
      </w:r>
      <w:r w:rsidR="007C610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proposal and a </w:t>
      </w:r>
      <w:r w:rsidR="005F262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text proposal </w:t>
      </w:r>
      <w:r w:rsidR="007C610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5F262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C610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presented below based on the discussion</w:t>
      </w:r>
      <w:r w:rsidR="005F262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EA5D995" w14:textId="1B8691CA" w:rsidR="00CE1F85" w:rsidRDefault="001A6D67" w:rsidP="00CE1F85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A6D67">
        <w:rPr>
          <w:rFonts w:hint="eastAsia"/>
          <w:lang w:eastAsia="ja-JP"/>
        </w:rPr>
        <w:drawing>
          <wp:inline distT="0" distB="0" distL="0" distR="0" wp14:anchorId="5A1D8458" wp14:editId="70BD9A6B">
            <wp:extent cx="4994694" cy="19041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034" cy="190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9CD3A" w14:textId="297312D2" w:rsidR="00CE1F85" w:rsidRPr="00CE1F85" w:rsidRDefault="00CE1F85" w:rsidP="00CE1F85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1: Aperiodic SRS transmission based on periodic CSI-RS</w:t>
      </w:r>
    </w:p>
    <w:p w14:paraId="2B53488E" w14:textId="2A9006C4" w:rsidR="008A5589" w:rsidRDefault="00E10223" w:rsidP="00791DE0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Proposal: </w:t>
      </w:r>
      <w:r w:rsidR="001B34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 non-codebook based UL transmission, t</w:t>
      </w:r>
      <w:r w:rsidR="001A6D6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iming a</w:t>
      </w:r>
      <w:r w:rsidR="00791DE0"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ssociation</w:t>
      </w:r>
      <w:r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between </w:t>
      </w:r>
      <w:r w:rsidR="001A6D67" w:rsidRPr="001A6D67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P/SP/AP-SRS and P/SP CSI-RS</w:t>
      </w:r>
      <w:r w:rsidR="001A6D67" w:rsidRPr="001A6D6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791DE0"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should be specified in order to obtain correct beam pair link information at </w:t>
      </w:r>
      <w:proofErr w:type="spellStart"/>
      <w:r w:rsidR="00791DE0"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gNB</w:t>
      </w:r>
      <w:proofErr w:type="spellEnd"/>
      <w:r w:rsidR="00791DE0"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6BB3901" w14:textId="16D58CC6" w:rsidR="007C610D" w:rsidRDefault="007C610D" w:rsidP="00791DE0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E1F85">
        <w:rPr>
          <w:rFonts w:eastAsiaTheme="minorEastAsia"/>
          <w:b/>
          <w:kern w:val="2"/>
          <w:sz w:val="22"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1986430D" wp14:editId="017FE529">
                <wp:extent cx="6332220" cy="1251217"/>
                <wp:effectExtent l="0" t="0" r="11430" b="2222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220" cy="12512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0AF43" w14:textId="6ECAECAE" w:rsidR="007C610D" w:rsidRPr="008C6B05" w:rsidRDefault="007C610D" w:rsidP="007C610D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spacing w:before="120" w:after="120"/>
                              <w:rPr>
                                <w:b/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2"/>
                              </w:rPr>
                              <w:t>Text proposal (TS38.214 Sec. 6.1.1.2)</w:t>
                            </w:r>
                          </w:p>
                          <w:p w14:paraId="1FD098AD" w14:textId="77777777" w:rsidR="007C610D" w:rsidRDefault="007C610D" w:rsidP="007C610D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eastAsiaTheme="minorEastAsia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(Omitted)</w:t>
                            </w:r>
                          </w:p>
                          <w:p w14:paraId="207DD7BA" w14:textId="77777777" w:rsidR="007C610D" w:rsidRPr="008D7615" w:rsidRDefault="007C610D" w:rsidP="007C610D">
                            <w:pPr>
                              <w:rPr>
                                <w:color w:val="000000"/>
                                <w:sz w:val="22"/>
                              </w:rPr>
                            </w:pPr>
                            <w:r w:rsidRPr="008D7615">
                              <w:rPr>
                                <w:color w:val="000000"/>
                                <w:sz w:val="22"/>
                              </w:rPr>
                              <w:t>For non-codebook based transmission, the UE can measure NZP CSI-RS resource to calculate the precoder used for the transmission of precoded SRS. A UE can be configured with only one NZP CSI-RS resource for the SRS resource set.</w:t>
                            </w:r>
                          </w:p>
                          <w:p w14:paraId="16C9BADD" w14:textId="77777777" w:rsidR="007C610D" w:rsidRPr="008D7615" w:rsidRDefault="007C610D" w:rsidP="007C610D">
                            <w:pPr>
                              <w:pStyle w:val="B1"/>
                              <w:rPr>
                                <w:sz w:val="22"/>
                              </w:rPr>
                            </w:pPr>
                            <w:r w:rsidRPr="008D7615">
                              <w:rPr>
                                <w:sz w:val="22"/>
                              </w:rPr>
                              <w:t>-</w:t>
                            </w:r>
                            <w:r w:rsidRPr="008D7615">
                              <w:rPr>
                                <w:sz w:val="22"/>
                              </w:rPr>
                              <w:tab/>
                              <w:t xml:space="preserve">If aperiodic SRS resource is configured, the [CSI-RS information in the same slot TBD] for UL channel measurement is indicated via DCI, where the association among aperiodic SRS triggering state, triggered SRS resource(s) </w:t>
                            </w:r>
                            <w:r w:rsidRPr="008D7615">
                              <w:rPr>
                                <w:i/>
                                <w:iCs/>
                                <w:sz w:val="22"/>
                              </w:rPr>
                              <w:t>SRS-ResourceConfigId</w:t>
                            </w:r>
                            <w:r w:rsidRPr="008D7615">
                              <w:rPr>
                                <w:sz w:val="22"/>
                              </w:rPr>
                              <w:t xml:space="preserve">, CSI-RS resource ID </w:t>
                            </w:r>
                            <w:r w:rsidRPr="008D7615">
                              <w:rPr>
                                <w:i/>
                                <w:iCs/>
                                <w:sz w:val="22"/>
                              </w:rPr>
                              <w:t>NZP-CSI-RS-ResourceConfigID</w:t>
                            </w:r>
                            <w:r w:rsidRPr="008D7615">
                              <w:rPr>
                                <w:sz w:val="22"/>
                              </w:rPr>
                              <w:t xml:space="preserve"> are higher layer configured by </w:t>
                            </w:r>
                            <w:r w:rsidRPr="008D7615">
                              <w:rPr>
                                <w:i/>
                                <w:sz w:val="22"/>
                              </w:rPr>
                              <w:t>AperiodicSRS-ResourceTrigger</w:t>
                            </w:r>
                            <w:r w:rsidRPr="008D7615">
                              <w:rPr>
                                <w:sz w:val="22"/>
                              </w:rPr>
                              <w:t xml:space="preserve">. A UE may receive the dynamic SRS transmission request for aperiodic SRS transmission in the same slot as the reception of the DL CSI-RS resource. A UE is not expected to update the SRS precoding information if the gap from the last symbol of the reception of the AP-CSI-RS resource and the first symbol of the AP-SRS transmission is less than 42 OFDM symbols. A UE may receive the SRI which shall be associated with the most recent SRS transmission. </w:t>
                            </w:r>
                          </w:p>
                          <w:p w14:paraId="54125DEA" w14:textId="77777777" w:rsidR="007C610D" w:rsidRDefault="007C610D" w:rsidP="007C610D">
                            <w:pPr>
                              <w:pStyle w:val="B1"/>
                              <w:rPr>
                                <w:sz w:val="22"/>
                                <w:lang w:eastAsia="ja-JP"/>
                              </w:rPr>
                            </w:pPr>
                            <w:r w:rsidRPr="008D7615">
                              <w:rPr>
                                <w:sz w:val="22"/>
                              </w:rPr>
                              <w:t>-</w:t>
                            </w:r>
                            <w:r w:rsidRPr="008D7615">
                              <w:rPr>
                                <w:sz w:val="22"/>
                              </w:rPr>
                              <w:tab/>
                              <w:t xml:space="preserve">If periodic or semi-persistent SRS resource set is configured, the </w:t>
                            </w:r>
                            <w:r w:rsidRPr="008D7615">
                              <w:rPr>
                                <w:i/>
                                <w:sz w:val="22"/>
                              </w:rPr>
                              <w:t>NZP-CSI-RS-ResourceConfigID</w:t>
                            </w:r>
                            <w:r w:rsidRPr="008D7615">
                              <w:rPr>
                                <w:sz w:val="22"/>
                              </w:rPr>
                              <w:t xml:space="preserve"> for measurement is indicated via higher layer parameter </w:t>
                            </w:r>
                            <w:r w:rsidRPr="008D7615">
                              <w:rPr>
                                <w:i/>
                                <w:sz w:val="22"/>
                              </w:rPr>
                              <w:t>SRS-AssocCSIRS</w:t>
                            </w:r>
                            <w:r w:rsidRPr="008D7615">
                              <w:rPr>
                                <w:sz w:val="22"/>
                              </w:rPr>
                              <w:t xml:space="preserve"> per set.</w:t>
                            </w:r>
                          </w:p>
                          <w:p w14:paraId="5FA9CB99" w14:textId="77777777" w:rsidR="007C610D" w:rsidRPr="00BC0457" w:rsidRDefault="007C610D" w:rsidP="007C610D">
                            <w:pPr>
                              <w:pStyle w:val="B1"/>
                              <w:rPr>
                                <w:color w:val="FF0000"/>
                                <w:sz w:val="22"/>
                                <w:lang w:eastAsia="ja-JP"/>
                              </w:rPr>
                            </w:pPr>
                            <w:r w:rsidRPr="00BC0457">
                              <w:rPr>
                                <w:color w:val="FF0000"/>
                                <w:sz w:val="22"/>
                              </w:rPr>
                              <w:t>-</w:t>
                            </w:r>
                            <w:r w:rsidRPr="00BC0457">
                              <w:rPr>
                                <w:color w:val="FF0000"/>
                                <w:sz w:val="22"/>
                              </w:rPr>
                              <w:tab/>
                            </w:r>
                            <w:r w:rsidRPr="00BC0457"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 xml:space="preserve">If UE measures periodic or semi-persistent </w:t>
                            </w:r>
                            <w:r w:rsidRPr="00BC0457">
                              <w:rPr>
                                <w:color w:val="FF0000"/>
                                <w:sz w:val="22"/>
                              </w:rPr>
                              <w:t>NZP CSI-RS to calculate the precoder used for the transmission of precoded SRS</w:t>
                            </w:r>
                            <w:r w:rsidRPr="00BC0457"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 xml:space="preserve">, </w:t>
                            </w:r>
                            <w:r w:rsidRPr="00BC0457">
                              <w:rPr>
                                <w:rFonts w:hint="eastAsia"/>
                                <w:color w:val="FF0000"/>
                                <w:sz w:val="22"/>
                                <w:lang w:eastAsia="ja-JP"/>
                              </w:rPr>
                              <w:t xml:space="preserve">the </w:t>
                            </w:r>
                            <w:r w:rsidRPr="00BC0457"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 xml:space="preserve">precoder is calculated with a </w:t>
                            </w:r>
                            <w:r w:rsidRPr="00BC0457">
                              <w:rPr>
                                <w:rFonts w:hint="eastAsia"/>
                                <w:color w:val="FF0000"/>
                                <w:sz w:val="22"/>
                                <w:lang w:eastAsia="ja-JP"/>
                              </w:rPr>
                              <w:t>CSI reference resource,</w:t>
                            </w:r>
                            <w:r w:rsidRPr="00BC0457"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 xml:space="preserve"> </w:t>
                            </w:r>
                            <w:r w:rsidRPr="00BC0457">
                              <w:rPr>
                                <w:color w:val="FF0000"/>
                                <w:sz w:val="22"/>
                              </w:rPr>
                              <w:t>(defined in TS 38.211[4]) associated with the CSI resource setting.</w:t>
                            </w:r>
                          </w:p>
                          <w:p w14:paraId="092F857A" w14:textId="79E6C838" w:rsidR="007C610D" w:rsidRPr="007C610D" w:rsidRDefault="007C610D" w:rsidP="007C610D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eastAsiaTheme="minorEastAsia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(Omitted)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8.6pt;height:9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">
                <v:textbox style="mso-fit-shape-to-text:t">
                  <w:txbxContent>
                    <w:p w14:paraId="6C80AF43" w14:textId="6ECAECAE" w:rsidR="007C610D" w:rsidRPr="008C6B05" w:rsidRDefault="007C610D" w:rsidP="007C610D">
                      <w:pPr>
                        <w:pStyle w:val="Heading1"/>
                        <w:numPr>
                          <w:ilvl w:val="0"/>
                          <w:numId w:val="0"/>
                        </w:numPr>
                        <w:spacing w:before="120" w:after="120"/>
                        <w:rPr>
                          <w:b/>
                          <w:sz w:val="24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2"/>
                        </w:rPr>
                        <w:t>Text proposal (TS38.214 Sec. 6.1.1.2)</w:t>
                      </w:r>
                    </w:p>
                    <w:p w14:paraId="1FD098AD" w14:textId="77777777" w:rsidR="007C610D" w:rsidRDefault="007C610D" w:rsidP="007C610D">
                      <w:pPr>
                        <w:widowControl w:val="0"/>
                        <w:spacing w:after="60"/>
                        <w:jc w:val="center"/>
                        <w:rPr>
                          <w:rFonts w:eastAsiaTheme="minorEastAsia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eastAsiaTheme="minorEastAsia" w:hint="eastAsia"/>
                          <w:noProof w:val="0"/>
                          <w:sz w:val="22"/>
                          <w:szCs w:val="22"/>
                          <w:lang w:eastAsia="ja-JP"/>
                        </w:rPr>
                        <w:t>(Omitted)</w:t>
                      </w:r>
                    </w:p>
                    <w:p w14:paraId="207DD7BA" w14:textId="77777777" w:rsidR="007C610D" w:rsidRPr="008D7615" w:rsidRDefault="007C610D" w:rsidP="007C610D">
                      <w:pPr>
                        <w:rPr>
                          <w:color w:val="000000"/>
                          <w:sz w:val="22"/>
                        </w:rPr>
                      </w:pPr>
                      <w:r w:rsidRPr="008D7615">
                        <w:rPr>
                          <w:color w:val="000000"/>
                          <w:sz w:val="22"/>
                        </w:rPr>
                        <w:t>For non-codebook based transmission, the UE can measure NZP CSI-RS resource to calculate the precoder used for the transmission of precoded SRS. A UE can be configured with only one NZP CSI-RS resource for the SRS resource set.</w:t>
                      </w:r>
                    </w:p>
                    <w:p w14:paraId="16C9BADD" w14:textId="77777777" w:rsidR="007C610D" w:rsidRPr="008D7615" w:rsidRDefault="007C610D" w:rsidP="007C610D">
                      <w:pPr>
                        <w:pStyle w:val="B1"/>
                        <w:rPr>
                          <w:sz w:val="22"/>
                        </w:rPr>
                      </w:pPr>
                      <w:r w:rsidRPr="008D7615">
                        <w:rPr>
                          <w:sz w:val="22"/>
                        </w:rPr>
                        <w:t>-</w:t>
                      </w:r>
                      <w:r w:rsidRPr="008D7615">
                        <w:rPr>
                          <w:sz w:val="22"/>
                        </w:rPr>
                        <w:tab/>
                        <w:t xml:space="preserve">If aperiodic SRS resource is configured, the [CSI-RS information in the same slot TBD] for UL channel measurement is indicated via DCI, where the association among aperiodic SRS triggering state, triggered SRS resource(s) </w:t>
                      </w:r>
                      <w:r w:rsidRPr="008D7615">
                        <w:rPr>
                          <w:i/>
                          <w:iCs/>
                          <w:sz w:val="22"/>
                        </w:rPr>
                        <w:t>SRS-ResourceConfigId</w:t>
                      </w:r>
                      <w:r w:rsidRPr="008D7615">
                        <w:rPr>
                          <w:sz w:val="22"/>
                        </w:rPr>
                        <w:t xml:space="preserve">, CSI-RS resource ID </w:t>
                      </w:r>
                      <w:r w:rsidRPr="008D7615">
                        <w:rPr>
                          <w:i/>
                          <w:iCs/>
                          <w:sz w:val="22"/>
                        </w:rPr>
                        <w:t>NZP-CSI-RS-ResourceConfigID</w:t>
                      </w:r>
                      <w:r w:rsidRPr="008D7615">
                        <w:rPr>
                          <w:sz w:val="22"/>
                        </w:rPr>
                        <w:t xml:space="preserve"> are higher layer configured by </w:t>
                      </w:r>
                      <w:r w:rsidRPr="008D7615">
                        <w:rPr>
                          <w:i/>
                          <w:sz w:val="22"/>
                        </w:rPr>
                        <w:t>AperiodicSRS-ResourceTrigger</w:t>
                      </w:r>
                      <w:r w:rsidRPr="008D7615">
                        <w:rPr>
                          <w:sz w:val="22"/>
                        </w:rPr>
                        <w:t xml:space="preserve">. A UE may receive the dynamic SRS transmission request for aperiodic SRS transmission in the same slot as the reception of the DL CSI-RS resource. A UE is not expected to update the SRS precoding information if the gap from the last symbol of the reception of the AP-CSI-RS resource and the first symbol of the AP-SRS transmission is less than 42 OFDM symbols. A UE may receive the SRI which shall be associated with the most recent SRS transmission. </w:t>
                      </w:r>
                    </w:p>
                    <w:p w14:paraId="54125DEA" w14:textId="77777777" w:rsidR="007C610D" w:rsidRDefault="007C610D" w:rsidP="007C610D">
                      <w:pPr>
                        <w:pStyle w:val="B1"/>
                        <w:rPr>
                          <w:sz w:val="22"/>
                          <w:lang w:eastAsia="ja-JP"/>
                        </w:rPr>
                      </w:pPr>
                      <w:r w:rsidRPr="008D7615">
                        <w:rPr>
                          <w:sz w:val="22"/>
                        </w:rPr>
                        <w:t>-</w:t>
                      </w:r>
                      <w:r w:rsidRPr="008D7615">
                        <w:rPr>
                          <w:sz w:val="22"/>
                        </w:rPr>
                        <w:tab/>
                        <w:t xml:space="preserve">If periodic or semi-persistent SRS resource set is configured, the </w:t>
                      </w:r>
                      <w:r w:rsidRPr="008D7615">
                        <w:rPr>
                          <w:i/>
                          <w:sz w:val="22"/>
                        </w:rPr>
                        <w:t>NZP-CSI-RS-ResourceConfigID</w:t>
                      </w:r>
                      <w:r w:rsidRPr="008D7615">
                        <w:rPr>
                          <w:sz w:val="22"/>
                        </w:rPr>
                        <w:t xml:space="preserve"> for measurement is indicated via higher layer parameter </w:t>
                      </w:r>
                      <w:r w:rsidRPr="008D7615">
                        <w:rPr>
                          <w:i/>
                          <w:sz w:val="22"/>
                        </w:rPr>
                        <w:t>SRS-AssocCSIRS</w:t>
                      </w:r>
                      <w:r w:rsidRPr="008D7615">
                        <w:rPr>
                          <w:sz w:val="22"/>
                        </w:rPr>
                        <w:t xml:space="preserve"> per set.</w:t>
                      </w:r>
                    </w:p>
                    <w:p w14:paraId="5FA9CB99" w14:textId="77777777" w:rsidR="007C610D" w:rsidRPr="00BC0457" w:rsidRDefault="007C610D" w:rsidP="007C610D">
                      <w:pPr>
                        <w:pStyle w:val="B1"/>
                        <w:rPr>
                          <w:color w:val="FF0000"/>
                          <w:sz w:val="22"/>
                          <w:lang w:eastAsia="ja-JP"/>
                        </w:rPr>
                      </w:pPr>
                      <w:r w:rsidRPr="00BC0457">
                        <w:rPr>
                          <w:color w:val="FF0000"/>
                          <w:sz w:val="22"/>
                        </w:rPr>
                        <w:t>-</w:t>
                      </w:r>
                      <w:r w:rsidRPr="00BC0457">
                        <w:rPr>
                          <w:color w:val="FF0000"/>
                          <w:sz w:val="22"/>
                        </w:rPr>
                        <w:tab/>
                      </w:r>
                      <w:r w:rsidRPr="00BC0457">
                        <w:rPr>
                          <w:rFonts w:hint="eastAsia"/>
                          <w:color w:val="FF0000"/>
                          <w:sz w:val="22"/>
                        </w:rPr>
                        <w:t xml:space="preserve">If UE measures periodic or semi-persistent </w:t>
                      </w:r>
                      <w:r w:rsidRPr="00BC0457">
                        <w:rPr>
                          <w:color w:val="FF0000"/>
                          <w:sz w:val="22"/>
                        </w:rPr>
                        <w:t>NZP CSI-RS to calculate the precoder used for the transmission of precoded SRS</w:t>
                      </w:r>
                      <w:r w:rsidRPr="00BC0457">
                        <w:rPr>
                          <w:rFonts w:hint="eastAsia"/>
                          <w:color w:val="FF0000"/>
                          <w:sz w:val="22"/>
                        </w:rPr>
                        <w:t xml:space="preserve">, </w:t>
                      </w:r>
                      <w:r w:rsidRPr="00BC0457">
                        <w:rPr>
                          <w:rFonts w:hint="eastAsia"/>
                          <w:color w:val="FF0000"/>
                          <w:sz w:val="22"/>
                          <w:lang w:eastAsia="ja-JP"/>
                        </w:rPr>
                        <w:t xml:space="preserve">the </w:t>
                      </w:r>
                      <w:r w:rsidRPr="00BC0457">
                        <w:rPr>
                          <w:rFonts w:hint="eastAsia"/>
                          <w:color w:val="FF0000"/>
                          <w:sz w:val="22"/>
                        </w:rPr>
                        <w:t xml:space="preserve">precoder is calculated with a </w:t>
                      </w:r>
                      <w:r w:rsidRPr="00BC0457">
                        <w:rPr>
                          <w:rFonts w:hint="eastAsia"/>
                          <w:color w:val="FF0000"/>
                          <w:sz w:val="22"/>
                          <w:lang w:eastAsia="ja-JP"/>
                        </w:rPr>
                        <w:t>CSI reference resource,</w:t>
                      </w:r>
                      <w:r w:rsidRPr="00BC0457">
                        <w:rPr>
                          <w:rFonts w:hint="eastAsia"/>
                          <w:color w:val="FF0000"/>
                          <w:sz w:val="22"/>
                        </w:rPr>
                        <w:t xml:space="preserve"> </w:t>
                      </w:r>
                      <w:r w:rsidRPr="00BC0457">
                        <w:rPr>
                          <w:color w:val="FF0000"/>
                          <w:sz w:val="22"/>
                        </w:rPr>
                        <w:t>(defined in TS 38.211[4]) associated with the CSI resource setting.</w:t>
                      </w:r>
                    </w:p>
                    <w:p w14:paraId="092F857A" w14:textId="79E6C838" w:rsidR="007C610D" w:rsidRPr="007C610D" w:rsidRDefault="007C610D" w:rsidP="007C610D">
                      <w:pPr>
                        <w:widowControl w:val="0"/>
                        <w:spacing w:after="60"/>
                        <w:jc w:val="center"/>
                        <w:rPr>
                          <w:rFonts w:eastAsiaTheme="minorEastAsia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eastAsiaTheme="minorEastAsia" w:hint="eastAsia"/>
                          <w:noProof w:val="0"/>
                          <w:sz w:val="22"/>
                          <w:szCs w:val="22"/>
                          <w:lang w:eastAsia="ja-JP"/>
                        </w:rPr>
                        <w:t>(Omitted)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5AF0B6" w14:textId="77777777" w:rsidR="0041628A" w:rsidRPr="00CE1F85" w:rsidRDefault="0041628A" w:rsidP="007C610D">
      <w:pPr>
        <w:pStyle w:val="Heading1"/>
        <w:spacing w:before="360"/>
        <w:ind w:left="432" w:hanging="432"/>
        <w:rPr>
          <w:b/>
          <w:sz w:val="24"/>
          <w:szCs w:val="22"/>
        </w:rPr>
      </w:pPr>
      <w:r w:rsidRPr="00CE1F85">
        <w:rPr>
          <w:rFonts w:hint="eastAsia"/>
          <w:b/>
          <w:sz w:val="24"/>
          <w:szCs w:val="22"/>
        </w:rPr>
        <w:t>Summary</w:t>
      </w:r>
    </w:p>
    <w:p w14:paraId="0D4B06CD" w14:textId="589A0FC3" w:rsidR="004A538D" w:rsidRDefault="00E656F8" w:rsidP="00DE690E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CE1F85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E1F8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E10223"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our views on non-codebook based UL transmission</w:t>
      </w:r>
      <w:r w:rsidR="00C07F8E" w:rsidRPr="00CE1F85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3AB36CE3" w14:textId="0C3690AC" w:rsidR="001A6D67" w:rsidRPr="00CE1F85" w:rsidRDefault="001A6D67" w:rsidP="001A6D67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Proposal: </w:t>
      </w:r>
      <w:r w:rsidR="001B34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For non-codebook based UL transmission, </w:t>
      </w:r>
      <w:r w:rsidR="001B34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</w:t>
      </w:r>
      <w:bookmarkStart w:id="3" w:name="_GoBack"/>
      <w:bookmarkEnd w:id="3"/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iming a</w:t>
      </w:r>
      <w:r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ssociation between </w:t>
      </w:r>
      <w:r w:rsidRPr="001A6D67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P/SP/AP-SRS and P/SP CSI-RS</w:t>
      </w:r>
      <w:r w:rsidRPr="001A6D6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should be specified in order to obtain correct beam pair link information at </w:t>
      </w:r>
      <w:proofErr w:type="spellStart"/>
      <w:r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gNB</w:t>
      </w:r>
      <w:proofErr w:type="spellEnd"/>
      <w:r w:rsidRPr="00CE1F8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295B9D6F" w14:textId="77777777" w:rsidR="001A6D67" w:rsidRPr="00CE1F85" w:rsidRDefault="001A6D67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5FC6ECD0" w14:textId="0AB1FDF0" w:rsidR="0041628A" w:rsidRPr="00CE1F85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E1F85">
        <w:rPr>
          <w:b/>
          <w:sz w:val="24"/>
          <w:szCs w:val="22"/>
        </w:rPr>
        <w:t>Reference</w:t>
      </w:r>
      <w:r w:rsidRPr="00CE1F85">
        <w:rPr>
          <w:rFonts w:hint="eastAsia"/>
          <w:b/>
          <w:sz w:val="24"/>
          <w:szCs w:val="22"/>
        </w:rPr>
        <w:t>s</w:t>
      </w:r>
    </w:p>
    <w:p w14:paraId="2BAC4901" w14:textId="44E1FDFA" w:rsidR="00F47D2C" w:rsidRPr="008C6B05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E1F85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E86B00" w:rsidRPr="00CE1F85">
        <w:rPr>
          <w:rFonts w:eastAsiaTheme="minorEastAsia" w:hint="eastAsia"/>
          <w:noProof w:val="0"/>
          <w:sz w:val="22"/>
          <w:szCs w:val="22"/>
          <w:lang w:eastAsia="ja-JP"/>
        </w:rPr>
        <w:t>92</w:t>
      </w:r>
      <w:r w:rsidRPr="00CE1F85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="006637E5" w:rsidRPr="00CE1F85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CE1F85">
        <w:rPr>
          <w:rFonts w:eastAsiaTheme="minorEastAsia"/>
          <w:noProof w:val="0"/>
          <w:sz w:val="22"/>
          <w:szCs w:val="22"/>
          <w:lang w:eastAsia="ja-JP"/>
        </w:rPr>
        <w:t>.</w:t>
      </w:r>
      <w:r w:rsidR="006637E5" w:rsidRPr="00CE1F85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CE1F85">
        <w:rPr>
          <w:rFonts w:eastAsiaTheme="minorEastAsia"/>
          <w:noProof w:val="0"/>
          <w:sz w:val="22"/>
          <w:szCs w:val="22"/>
          <w:lang w:eastAsia="ja-JP"/>
        </w:rPr>
        <w:t xml:space="preserve">.0,” </w:t>
      </w:r>
      <w:r w:rsidR="00E86B00" w:rsidRPr="00CE1F85">
        <w:rPr>
          <w:rFonts w:eastAsiaTheme="minorEastAsia" w:hint="eastAsia"/>
          <w:noProof w:val="0"/>
          <w:sz w:val="22"/>
          <w:szCs w:val="22"/>
          <w:lang w:eastAsia="ja-JP"/>
        </w:rPr>
        <w:t>Apr</w:t>
      </w:r>
      <w:r w:rsidRPr="00CE1F85">
        <w:rPr>
          <w:rFonts w:eastAsiaTheme="minorEastAsia"/>
          <w:noProof w:val="0"/>
          <w:sz w:val="22"/>
          <w:szCs w:val="22"/>
          <w:lang w:eastAsia="ja-JP"/>
        </w:rPr>
        <w:t>. 201</w:t>
      </w:r>
      <w:r w:rsidR="00D732A7" w:rsidRPr="00CE1F85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CE1F85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57CC520A" w14:textId="77777777" w:rsidR="008C6B05" w:rsidRDefault="008C6B05" w:rsidP="008C6B05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p w14:paraId="54742246" w14:textId="22870B19" w:rsidR="008C6B05" w:rsidRPr="008C6B05" w:rsidRDefault="008C6B05" w:rsidP="008C6B05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8C6B05">
        <w:rPr>
          <w:rFonts w:hint="eastAsia"/>
          <w:b/>
          <w:sz w:val="24"/>
          <w:szCs w:val="22"/>
        </w:rPr>
        <w:t>Appendix</w:t>
      </w:r>
      <w:r w:rsidR="008D7615">
        <w:rPr>
          <w:rFonts w:hint="eastAsia"/>
          <w:b/>
          <w:sz w:val="24"/>
          <w:szCs w:val="22"/>
        </w:rPr>
        <w:t xml:space="preserve"> (</w:t>
      </w:r>
      <w:r w:rsidR="007C610D">
        <w:rPr>
          <w:rFonts w:hint="eastAsia"/>
          <w:b/>
          <w:sz w:val="24"/>
          <w:szCs w:val="22"/>
        </w:rPr>
        <w:t xml:space="preserve">Text proposal: </w:t>
      </w:r>
      <w:r w:rsidR="008D7615">
        <w:rPr>
          <w:rFonts w:hint="eastAsia"/>
          <w:b/>
          <w:sz w:val="24"/>
          <w:szCs w:val="22"/>
        </w:rPr>
        <w:t>TS38.214 Sec. 6.1.1.2)</w:t>
      </w:r>
    </w:p>
    <w:p w14:paraId="4420B84D" w14:textId="3395690C" w:rsidR="008D7615" w:rsidRDefault="008D7615" w:rsidP="00BC0457">
      <w:pPr>
        <w:widowControl w:val="0"/>
        <w:spacing w:after="60"/>
        <w:jc w:val="center"/>
        <w:rPr>
          <w:rFonts w:eastAsiaTheme="minorEastAsia"/>
          <w:noProof w:val="0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sz w:val="22"/>
          <w:szCs w:val="22"/>
          <w:lang w:eastAsia="ja-JP"/>
        </w:rPr>
        <w:t>(Omitted)</w:t>
      </w:r>
    </w:p>
    <w:p w14:paraId="7DB2DE35" w14:textId="77777777" w:rsidR="008D7615" w:rsidRPr="008D7615" w:rsidRDefault="008D7615" w:rsidP="008D7615">
      <w:pPr>
        <w:rPr>
          <w:color w:val="000000"/>
          <w:sz w:val="22"/>
        </w:rPr>
      </w:pPr>
      <w:bookmarkStart w:id="4" w:name="_Hlk505622397"/>
      <w:r w:rsidRPr="008D7615">
        <w:rPr>
          <w:color w:val="000000"/>
          <w:sz w:val="22"/>
        </w:rPr>
        <w:t>For non-codebook based transmission, the UE can measure NZP CSI-RS resource to calculate the precoder used for the transmission of precoded SRS. A UE can be configured with only one NZP CSI-RS resource for the SRS resource set.</w:t>
      </w:r>
    </w:p>
    <w:p w14:paraId="52039462" w14:textId="77777777" w:rsidR="008D7615" w:rsidRPr="008D7615" w:rsidRDefault="008D7615" w:rsidP="008D7615">
      <w:pPr>
        <w:pStyle w:val="B1"/>
        <w:rPr>
          <w:sz w:val="22"/>
        </w:rPr>
      </w:pPr>
      <w:bookmarkStart w:id="5" w:name="_Hlk498591525"/>
      <w:r w:rsidRPr="008D7615">
        <w:rPr>
          <w:sz w:val="22"/>
        </w:rPr>
        <w:t>-</w:t>
      </w:r>
      <w:r w:rsidRPr="008D7615">
        <w:rPr>
          <w:sz w:val="22"/>
        </w:rPr>
        <w:tab/>
        <w:t xml:space="preserve">If aperiodic SRS resource is configured, the [CSI-RS information in the same slot TBD] for UL channel measurement is indicated via DCI, where the association among aperiodic SRS triggering state, triggered SRS resource(s) </w:t>
      </w:r>
      <w:r w:rsidRPr="008D7615">
        <w:rPr>
          <w:i/>
          <w:iCs/>
          <w:sz w:val="22"/>
        </w:rPr>
        <w:t>SRS-ResourceConfigId</w:t>
      </w:r>
      <w:r w:rsidRPr="008D7615">
        <w:rPr>
          <w:sz w:val="22"/>
        </w:rPr>
        <w:t xml:space="preserve">, CSI-RS resource ID </w:t>
      </w:r>
      <w:r w:rsidRPr="008D7615">
        <w:rPr>
          <w:i/>
          <w:iCs/>
          <w:sz w:val="22"/>
        </w:rPr>
        <w:t>NZP-CSI-RS-ResourceConfigID</w:t>
      </w:r>
      <w:r w:rsidRPr="008D7615">
        <w:rPr>
          <w:sz w:val="22"/>
        </w:rPr>
        <w:t xml:space="preserve"> are higher layer configured</w:t>
      </w:r>
      <w:bookmarkEnd w:id="5"/>
      <w:r w:rsidRPr="008D7615">
        <w:rPr>
          <w:sz w:val="22"/>
        </w:rPr>
        <w:t xml:space="preserve"> by </w:t>
      </w:r>
      <w:r w:rsidRPr="008D7615">
        <w:rPr>
          <w:i/>
          <w:sz w:val="22"/>
        </w:rPr>
        <w:t>AperiodicSRS-ResourceTrigger</w:t>
      </w:r>
      <w:r w:rsidRPr="008D7615">
        <w:rPr>
          <w:sz w:val="22"/>
        </w:rPr>
        <w:t xml:space="preserve">. A UE may receive the dynamic SRS transmission request for aperiodic SRS transmission in the same slot as the reception of the DL CSI-RS resource. A UE is not expected to update the SRS precoding information if the gap from the last symbol of the reception of the AP-CSI-RS resource and the first symbol of the AP-SRS transmission is less than 42 OFDM symbols. A UE may receive the SRI which shall be associated with the most recent SRS transmission. </w:t>
      </w:r>
    </w:p>
    <w:bookmarkEnd w:id="4"/>
    <w:p w14:paraId="6E605AA0" w14:textId="77777777" w:rsidR="008D7615" w:rsidRDefault="008D7615" w:rsidP="008D7615">
      <w:pPr>
        <w:pStyle w:val="B1"/>
        <w:rPr>
          <w:sz w:val="22"/>
          <w:lang w:eastAsia="ja-JP"/>
        </w:rPr>
      </w:pPr>
      <w:r w:rsidRPr="008D7615">
        <w:rPr>
          <w:sz w:val="22"/>
        </w:rPr>
        <w:t>-</w:t>
      </w:r>
      <w:r w:rsidRPr="008D7615">
        <w:rPr>
          <w:sz w:val="22"/>
        </w:rPr>
        <w:tab/>
        <w:t xml:space="preserve">If periodic or semi-persistent SRS resource set is configured, the </w:t>
      </w:r>
      <w:r w:rsidRPr="008D7615">
        <w:rPr>
          <w:i/>
          <w:sz w:val="22"/>
        </w:rPr>
        <w:t>NZP-CSI-RS-ResourceConfigID</w:t>
      </w:r>
      <w:r w:rsidRPr="008D7615">
        <w:rPr>
          <w:sz w:val="22"/>
        </w:rPr>
        <w:t xml:space="preserve"> for measurement is indicated via higher layer parameter </w:t>
      </w:r>
      <w:r w:rsidRPr="008D7615">
        <w:rPr>
          <w:i/>
          <w:sz w:val="22"/>
        </w:rPr>
        <w:t>SRS-AssocCSIRS</w:t>
      </w:r>
      <w:r w:rsidRPr="008D7615">
        <w:rPr>
          <w:sz w:val="22"/>
        </w:rPr>
        <w:t xml:space="preserve"> per set.</w:t>
      </w:r>
    </w:p>
    <w:p w14:paraId="6F4A31B4" w14:textId="2635A441" w:rsidR="008D7615" w:rsidRPr="00BC0457" w:rsidRDefault="00BC0457" w:rsidP="00BC0457">
      <w:pPr>
        <w:pStyle w:val="B1"/>
        <w:rPr>
          <w:color w:val="FF0000"/>
          <w:sz w:val="22"/>
          <w:lang w:eastAsia="ja-JP"/>
        </w:rPr>
      </w:pPr>
      <w:r w:rsidRPr="00BC0457">
        <w:rPr>
          <w:color w:val="FF0000"/>
          <w:sz w:val="22"/>
        </w:rPr>
        <w:lastRenderedPageBreak/>
        <w:t>-</w:t>
      </w:r>
      <w:r w:rsidRPr="00BC0457">
        <w:rPr>
          <w:color w:val="FF0000"/>
          <w:sz w:val="22"/>
        </w:rPr>
        <w:tab/>
      </w:r>
      <w:r w:rsidR="008D7615" w:rsidRPr="00BC0457">
        <w:rPr>
          <w:rFonts w:hint="eastAsia"/>
          <w:color w:val="FF0000"/>
          <w:sz w:val="22"/>
        </w:rPr>
        <w:t xml:space="preserve">If UE measures periodic or semi-persistent </w:t>
      </w:r>
      <w:r w:rsidR="008D7615" w:rsidRPr="00BC0457">
        <w:rPr>
          <w:color w:val="FF0000"/>
          <w:sz w:val="22"/>
        </w:rPr>
        <w:t>NZP CSI-RS</w:t>
      </w:r>
      <w:r w:rsidRPr="00BC0457">
        <w:rPr>
          <w:color w:val="FF0000"/>
          <w:sz w:val="22"/>
        </w:rPr>
        <w:t xml:space="preserve"> to calculate the precoder used for the transmission of precoded SRS</w:t>
      </w:r>
      <w:r w:rsidR="008D7615" w:rsidRPr="00BC0457">
        <w:rPr>
          <w:rFonts w:hint="eastAsia"/>
          <w:color w:val="FF0000"/>
          <w:sz w:val="22"/>
        </w:rPr>
        <w:t xml:space="preserve">, </w:t>
      </w:r>
      <w:r w:rsidRPr="00BC0457">
        <w:rPr>
          <w:rFonts w:hint="eastAsia"/>
          <w:color w:val="FF0000"/>
          <w:sz w:val="22"/>
          <w:lang w:eastAsia="ja-JP"/>
        </w:rPr>
        <w:t xml:space="preserve">the </w:t>
      </w:r>
      <w:r w:rsidR="008D7615" w:rsidRPr="00BC0457">
        <w:rPr>
          <w:rFonts w:hint="eastAsia"/>
          <w:color w:val="FF0000"/>
          <w:sz w:val="22"/>
        </w:rPr>
        <w:t xml:space="preserve">precoder is calculated with a </w:t>
      </w:r>
      <w:r w:rsidRPr="00BC0457">
        <w:rPr>
          <w:rFonts w:hint="eastAsia"/>
          <w:color w:val="FF0000"/>
          <w:sz w:val="22"/>
          <w:lang w:eastAsia="ja-JP"/>
        </w:rPr>
        <w:t>CSI reference resource,</w:t>
      </w:r>
      <w:r w:rsidR="008D7615" w:rsidRPr="00BC0457">
        <w:rPr>
          <w:rFonts w:hint="eastAsia"/>
          <w:color w:val="FF0000"/>
          <w:sz w:val="22"/>
        </w:rPr>
        <w:t xml:space="preserve"> </w:t>
      </w:r>
      <w:r w:rsidRPr="00BC0457">
        <w:rPr>
          <w:color w:val="FF0000"/>
          <w:sz w:val="22"/>
        </w:rPr>
        <w:t>(defined in TS 38.211[4]) associated with the CSI resource setting.</w:t>
      </w:r>
    </w:p>
    <w:p w14:paraId="364B3166" w14:textId="616404AC" w:rsidR="008D7615" w:rsidRPr="008D7615" w:rsidRDefault="008D7615" w:rsidP="00BC0457">
      <w:pPr>
        <w:widowControl w:val="0"/>
        <w:spacing w:after="60"/>
        <w:jc w:val="center"/>
        <w:rPr>
          <w:rFonts w:eastAsiaTheme="minorEastAsia"/>
          <w:noProof w:val="0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sz w:val="22"/>
          <w:szCs w:val="22"/>
          <w:lang w:eastAsia="ja-JP"/>
        </w:rPr>
        <w:t>(Omitted)</w:t>
      </w:r>
    </w:p>
    <w:sectPr w:rsidR="008D7615" w:rsidRPr="008D7615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CB8AE" w14:textId="77777777" w:rsidR="0054232A" w:rsidRDefault="0054232A">
      <w:r>
        <w:separator/>
      </w:r>
    </w:p>
  </w:endnote>
  <w:endnote w:type="continuationSeparator" w:id="0">
    <w:p w14:paraId="249FBB04" w14:textId="77777777" w:rsidR="0054232A" w:rsidRDefault="0054232A">
      <w:r>
        <w:continuationSeparator/>
      </w:r>
    </w:p>
  </w:endnote>
  <w:endnote w:type="continuationNotice" w:id="1">
    <w:p w14:paraId="1C332639" w14:textId="77777777" w:rsidR="0054232A" w:rsidRDefault="00542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340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340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31283" w14:textId="77777777" w:rsidR="0054232A" w:rsidRDefault="0054232A">
      <w:r>
        <w:separator/>
      </w:r>
    </w:p>
  </w:footnote>
  <w:footnote w:type="continuationSeparator" w:id="0">
    <w:p w14:paraId="2529B5EA" w14:textId="77777777" w:rsidR="0054232A" w:rsidRDefault="0054232A">
      <w:r>
        <w:continuationSeparator/>
      </w:r>
    </w:p>
  </w:footnote>
  <w:footnote w:type="continuationNotice" w:id="1">
    <w:p w14:paraId="17CEE241" w14:textId="77777777" w:rsidR="0054232A" w:rsidRDefault="0054232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10598"/>
    <w:multiLevelType w:val="multilevel"/>
    <w:tmpl w:val="060105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D7A30"/>
    <w:multiLevelType w:val="hybridMultilevel"/>
    <w:tmpl w:val="88C20A8C"/>
    <w:lvl w:ilvl="0" w:tplc="D78E0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03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AC3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0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CC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69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8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8D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4823EE"/>
    <w:multiLevelType w:val="hybridMultilevel"/>
    <w:tmpl w:val="3D5C5BC6"/>
    <w:lvl w:ilvl="0" w:tplc="CC0689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B7935"/>
    <w:multiLevelType w:val="multilevel"/>
    <w:tmpl w:val="54B4D1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8A65DF"/>
    <w:multiLevelType w:val="hybridMultilevel"/>
    <w:tmpl w:val="EA92730C"/>
    <w:lvl w:ilvl="0" w:tplc="000070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E056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D084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251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9297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18C8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DC34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7EB2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4C51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953DFC"/>
    <w:multiLevelType w:val="hybridMultilevel"/>
    <w:tmpl w:val="544C731A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29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0B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E6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33F01"/>
    <w:multiLevelType w:val="multilevel"/>
    <w:tmpl w:val="746A8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814964"/>
    <w:multiLevelType w:val="hybridMultilevel"/>
    <w:tmpl w:val="7F36C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6"/>
  </w:num>
  <w:num w:numId="4">
    <w:abstractNumId w:val="1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7"/>
  </w:num>
  <w:num w:numId="8">
    <w:abstractNumId w:val="12"/>
  </w:num>
  <w:num w:numId="9">
    <w:abstractNumId w:val="3"/>
  </w:num>
  <w:num w:numId="10">
    <w:abstractNumId w:val="1"/>
  </w:num>
  <w:num w:numId="11">
    <w:abstractNumId w:val="13"/>
  </w:num>
  <w:num w:numId="12">
    <w:abstractNumId w:val="4"/>
  </w:num>
  <w:num w:numId="13">
    <w:abstractNumId w:val="9"/>
  </w:num>
  <w:num w:numId="14">
    <w:abstractNumId w:val="10"/>
  </w:num>
  <w:num w:numId="15">
    <w:abstractNumId w:val="5"/>
  </w:num>
  <w:num w:numId="16">
    <w:abstractNumId w:val="19"/>
  </w:num>
  <w:num w:numId="17">
    <w:abstractNumId w:val="2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16FCF"/>
    <w:rsid w:val="00021397"/>
    <w:rsid w:val="0002196B"/>
    <w:rsid w:val="000253C4"/>
    <w:rsid w:val="00025A9C"/>
    <w:rsid w:val="00025F25"/>
    <w:rsid w:val="00026CDA"/>
    <w:rsid w:val="00026EF5"/>
    <w:rsid w:val="00026F22"/>
    <w:rsid w:val="00027269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3816"/>
    <w:rsid w:val="0006526A"/>
    <w:rsid w:val="00066328"/>
    <w:rsid w:val="00066A3B"/>
    <w:rsid w:val="000711C6"/>
    <w:rsid w:val="00071895"/>
    <w:rsid w:val="000718A4"/>
    <w:rsid w:val="00072296"/>
    <w:rsid w:val="000726E4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3FB7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2B7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2561"/>
    <w:rsid w:val="000E259E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172DD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69C"/>
    <w:rsid w:val="00141BBC"/>
    <w:rsid w:val="00142C0B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3EA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E8C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A6D67"/>
    <w:rsid w:val="001B0C27"/>
    <w:rsid w:val="001B29A9"/>
    <w:rsid w:val="001B2C58"/>
    <w:rsid w:val="001B2C9F"/>
    <w:rsid w:val="001B2EBA"/>
    <w:rsid w:val="001B340E"/>
    <w:rsid w:val="001B3B6A"/>
    <w:rsid w:val="001B65EF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1083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5B3"/>
    <w:rsid w:val="001F3B23"/>
    <w:rsid w:val="001F50B1"/>
    <w:rsid w:val="001F5B20"/>
    <w:rsid w:val="001F6A65"/>
    <w:rsid w:val="00202BB5"/>
    <w:rsid w:val="0020598D"/>
    <w:rsid w:val="00205B9B"/>
    <w:rsid w:val="00205E6C"/>
    <w:rsid w:val="002064F6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56E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2AD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87F0F"/>
    <w:rsid w:val="0029099A"/>
    <w:rsid w:val="00292C51"/>
    <w:rsid w:val="00292DAB"/>
    <w:rsid w:val="0029637C"/>
    <w:rsid w:val="002968D0"/>
    <w:rsid w:val="00296C64"/>
    <w:rsid w:val="0029760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0A80"/>
    <w:rsid w:val="002C30D2"/>
    <w:rsid w:val="002C3E7C"/>
    <w:rsid w:val="002C42A7"/>
    <w:rsid w:val="002C637D"/>
    <w:rsid w:val="002D1DBA"/>
    <w:rsid w:val="002D342A"/>
    <w:rsid w:val="002D47F8"/>
    <w:rsid w:val="002D4C04"/>
    <w:rsid w:val="002D4F2C"/>
    <w:rsid w:val="002D528C"/>
    <w:rsid w:val="002D64A6"/>
    <w:rsid w:val="002D6539"/>
    <w:rsid w:val="002D6C03"/>
    <w:rsid w:val="002D6EB9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251"/>
    <w:rsid w:val="00304D04"/>
    <w:rsid w:val="003078BA"/>
    <w:rsid w:val="003103AF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424"/>
    <w:rsid w:val="00346FC7"/>
    <w:rsid w:val="0034728F"/>
    <w:rsid w:val="00347962"/>
    <w:rsid w:val="00350905"/>
    <w:rsid w:val="00351811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5B6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05D9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56A5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02A3"/>
    <w:rsid w:val="003F176A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761"/>
    <w:rsid w:val="00453A2D"/>
    <w:rsid w:val="0045552B"/>
    <w:rsid w:val="004606C8"/>
    <w:rsid w:val="00461386"/>
    <w:rsid w:val="004613D8"/>
    <w:rsid w:val="00462546"/>
    <w:rsid w:val="00464EF5"/>
    <w:rsid w:val="004660EC"/>
    <w:rsid w:val="00470983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38D"/>
    <w:rsid w:val="004A539A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D6DC6"/>
    <w:rsid w:val="004E1B46"/>
    <w:rsid w:val="004E21F1"/>
    <w:rsid w:val="004E5EE3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6850"/>
    <w:rsid w:val="004F7647"/>
    <w:rsid w:val="005008C9"/>
    <w:rsid w:val="00501517"/>
    <w:rsid w:val="00501B62"/>
    <w:rsid w:val="00502269"/>
    <w:rsid w:val="005022D4"/>
    <w:rsid w:val="005041B1"/>
    <w:rsid w:val="00504590"/>
    <w:rsid w:val="0050479E"/>
    <w:rsid w:val="00505973"/>
    <w:rsid w:val="005067D6"/>
    <w:rsid w:val="0050746F"/>
    <w:rsid w:val="00512F39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012"/>
    <w:rsid w:val="005374C1"/>
    <w:rsid w:val="005379EE"/>
    <w:rsid w:val="00541FED"/>
    <w:rsid w:val="0054232A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2217"/>
    <w:rsid w:val="0057349E"/>
    <w:rsid w:val="005736B7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8CB"/>
    <w:rsid w:val="00590913"/>
    <w:rsid w:val="005924F7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A79E4"/>
    <w:rsid w:val="005B0A52"/>
    <w:rsid w:val="005B0E9A"/>
    <w:rsid w:val="005B1098"/>
    <w:rsid w:val="005B1132"/>
    <w:rsid w:val="005B2428"/>
    <w:rsid w:val="005B37A5"/>
    <w:rsid w:val="005B5D65"/>
    <w:rsid w:val="005B65BD"/>
    <w:rsid w:val="005C03E7"/>
    <w:rsid w:val="005C065C"/>
    <w:rsid w:val="005C2022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2622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723"/>
    <w:rsid w:val="00636E5F"/>
    <w:rsid w:val="00640173"/>
    <w:rsid w:val="0064108D"/>
    <w:rsid w:val="00641404"/>
    <w:rsid w:val="006427BF"/>
    <w:rsid w:val="00643C61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37E5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138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205"/>
    <w:rsid w:val="00696F3C"/>
    <w:rsid w:val="0069720E"/>
    <w:rsid w:val="006976F3"/>
    <w:rsid w:val="00697779"/>
    <w:rsid w:val="006A08F1"/>
    <w:rsid w:val="006A1499"/>
    <w:rsid w:val="006A3994"/>
    <w:rsid w:val="006A47FB"/>
    <w:rsid w:val="006A4FB6"/>
    <w:rsid w:val="006A52CE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6153"/>
    <w:rsid w:val="006B7528"/>
    <w:rsid w:val="006B7AEB"/>
    <w:rsid w:val="006B7E2B"/>
    <w:rsid w:val="006B7F9C"/>
    <w:rsid w:val="006C0109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1FA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25C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67145"/>
    <w:rsid w:val="007703B0"/>
    <w:rsid w:val="00770E38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87A4E"/>
    <w:rsid w:val="00791D31"/>
    <w:rsid w:val="00791DE0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C610D"/>
    <w:rsid w:val="007D0AF6"/>
    <w:rsid w:val="007D0E1C"/>
    <w:rsid w:val="007D1888"/>
    <w:rsid w:val="007D2227"/>
    <w:rsid w:val="007D34A7"/>
    <w:rsid w:val="007D4339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4B3"/>
    <w:rsid w:val="007F7791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5D0E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0618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B1D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1FD"/>
    <w:rsid w:val="00887C07"/>
    <w:rsid w:val="00890BFE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481E"/>
    <w:rsid w:val="008A5589"/>
    <w:rsid w:val="008A576C"/>
    <w:rsid w:val="008A6800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4DA5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6B05"/>
    <w:rsid w:val="008C7941"/>
    <w:rsid w:val="008C7CAC"/>
    <w:rsid w:val="008D1FA0"/>
    <w:rsid w:val="008D2733"/>
    <w:rsid w:val="008D36A7"/>
    <w:rsid w:val="008D4AF6"/>
    <w:rsid w:val="008D57E2"/>
    <w:rsid w:val="008D7615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40B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1FB1"/>
    <w:rsid w:val="00943188"/>
    <w:rsid w:val="00943B73"/>
    <w:rsid w:val="00944435"/>
    <w:rsid w:val="009459BB"/>
    <w:rsid w:val="00946241"/>
    <w:rsid w:val="00946682"/>
    <w:rsid w:val="009469B5"/>
    <w:rsid w:val="00947D3D"/>
    <w:rsid w:val="0095153C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0EE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044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060F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F52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0E8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04B9"/>
    <w:rsid w:val="00A61638"/>
    <w:rsid w:val="00A62E41"/>
    <w:rsid w:val="00A64868"/>
    <w:rsid w:val="00A702D9"/>
    <w:rsid w:val="00A704D7"/>
    <w:rsid w:val="00A71712"/>
    <w:rsid w:val="00A71E55"/>
    <w:rsid w:val="00A738F9"/>
    <w:rsid w:val="00A7422B"/>
    <w:rsid w:val="00A7661F"/>
    <w:rsid w:val="00A77DC1"/>
    <w:rsid w:val="00A83450"/>
    <w:rsid w:val="00A84068"/>
    <w:rsid w:val="00A8408B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B786C"/>
    <w:rsid w:val="00AC03F8"/>
    <w:rsid w:val="00AC3587"/>
    <w:rsid w:val="00AC3A60"/>
    <w:rsid w:val="00AC42C3"/>
    <w:rsid w:val="00AC5493"/>
    <w:rsid w:val="00AC5686"/>
    <w:rsid w:val="00AC5BBD"/>
    <w:rsid w:val="00AD1232"/>
    <w:rsid w:val="00AD26C4"/>
    <w:rsid w:val="00AD2F01"/>
    <w:rsid w:val="00AD5AA4"/>
    <w:rsid w:val="00AD7DAF"/>
    <w:rsid w:val="00AE016E"/>
    <w:rsid w:val="00AE0AF3"/>
    <w:rsid w:val="00AE0B10"/>
    <w:rsid w:val="00AE0BAF"/>
    <w:rsid w:val="00AE0CF2"/>
    <w:rsid w:val="00AE0EDC"/>
    <w:rsid w:val="00AE2AB8"/>
    <w:rsid w:val="00AE3C1B"/>
    <w:rsid w:val="00AE420B"/>
    <w:rsid w:val="00AE43BD"/>
    <w:rsid w:val="00AE6068"/>
    <w:rsid w:val="00AE7379"/>
    <w:rsid w:val="00AF0C4E"/>
    <w:rsid w:val="00AF30D6"/>
    <w:rsid w:val="00AF3BD0"/>
    <w:rsid w:val="00AF43D2"/>
    <w:rsid w:val="00AF6470"/>
    <w:rsid w:val="00B0089D"/>
    <w:rsid w:val="00B02342"/>
    <w:rsid w:val="00B03E4C"/>
    <w:rsid w:val="00B043B9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4B54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5F63"/>
    <w:rsid w:val="00B56613"/>
    <w:rsid w:val="00B57902"/>
    <w:rsid w:val="00B60747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4F7"/>
    <w:rsid w:val="00B906C9"/>
    <w:rsid w:val="00B90897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A5"/>
    <w:rsid w:val="00BB35FE"/>
    <w:rsid w:val="00BB3D77"/>
    <w:rsid w:val="00BB3DA4"/>
    <w:rsid w:val="00BB4749"/>
    <w:rsid w:val="00BB6021"/>
    <w:rsid w:val="00BB6577"/>
    <w:rsid w:val="00BB673E"/>
    <w:rsid w:val="00BB6879"/>
    <w:rsid w:val="00BB7F50"/>
    <w:rsid w:val="00BC0457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29F5"/>
    <w:rsid w:val="00BF3760"/>
    <w:rsid w:val="00BF6073"/>
    <w:rsid w:val="00BF7B24"/>
    <w:rsid w:val="00C0050E"/>
    <w:rsid w:val="00C01325"/>
    <w:rsid w:val="00C02E7C"/>
    <w:rsid w:val="00C0531E"/>
    <w:rsid w:val="00C05FA2"/>
    <w:rsid w:val="00C07F8E"/>
    <w:rsid w:val="00C10CAA"/>
    <w:rsid w:val="00C11719"/>
    <w:rsid w:val="00C118C4"/>
    <w:rsid w:val="00C15B6C"/>
    <w:rsid w:val="00C17F1E"/>
    <w:rsid w:val="00C20B6F"/>
    <w:rsid w:val="00C20FC4"/>
    <w:rsid w:val="00C21FC4"/>
    <w:rsid w:val="00C245BA"/>
    <w:rsid w:val="00C24A61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006"/>
    <w:rsid w:val="00C43D57"/>
    <w:rsid w:val="00C43F6A"/>
    <w:rsid w:val="00C443C8"/>
    <w:rsid w:val="00C44F8A"/>
    <w:rsid w:val="00C46370"/>
    <w:rsid w:val="00C502CD"/>
    <w:rsid w:val="00C52F1A"/>
    <w:rsid w:val="00C54EEC"/>
    <w:rsid w:val="00C56E70"/>
    <w:rsid w:val="00C56F3B"/>
    <w:rsid w:val="00C61924"/>
    <w:rsid w:val="00C623D5"/>
    <w:rsid w:val="00C63130"/>
    <w:rsid w:val="00C635C9"/>
    <w:rsid w:val="00C63AD6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299B"/>
    <w:rsid w:val="00CB542A"/>
    <w:rsid w:val="00CB5D85"/>
    <w:rsid w:val="00CC009C"/>
    <w:rsid w:val="00CC04FB"/>
    <w:rsid w:val="00CC2C2D"/>
    <w:rsid w:val="00CC42FD"/>
    <w:rsid w:val="00CC46DB"/>
    <w:rsid w:val="00CC4E01"/>
    <w:rsid w:val="00CC4EA2"/>
    <w:rsid w:val="00CC5424"/>
    <w:rsid w:val="00CC575C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1F85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491E"/>
    <w:rsid w:val="00D151A5"/>
    <w:rsid w:val="00D15F7F"/>
    <w:rsid w:val="00D160E6"/>
    <w:rsid w:val="00D16DA0"/>
    <w:rsid w:val="00D177C1"/>
    <w:rsid w:val="00D22CAD"/>
    <w:rsid w:val="00D23029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992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2A7"/>
    <w:rsid w:val="00D73304"/>
    <w:rsid w:val="00D748C9"/>
    <w:rsid w:val="00D76293"/>
    <w:rsid w:val="00D768B2"/>
    <w:rsid w:val="00D774C5"/>
    <w:rsid w:val="00D7791B"/>
    <w:rsid w:val="00D779B6"/>
    <w:rsid w:val="00D80897"/>
    <w:rsid w:val="00D80DDF"/>
    <w:rsid w:val="00D82350"/>
    <w:rsid w:val="00D82B40"/>
    <w:rsid w:val="00D83146"/>
    <w:rsid w:val="00D83DF2"/>
    <w:rsid w:val="00D84D02"/>
    <w:rsid w:val="00D84F38"/>
    <w:rsid w:val="00D855BF"/>
    <w:rsid w:val="00D85D18"/>
    <w:rsid w:val="00D916D4"/>
    <w:rsid w:val="00D91993"/>
    <w:rsid w:val="00D94AAA"/>
    <w:rsid w:val="00D9674B"/>
    <w:rsid w:val="00D96EC1"/>
    <w:rsid w:val="00D970E6"/>
    <w:rsid w:val="00D97146"/>
    <w:rsid w:val="00DA06F5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2F79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3FC6"/>
    <w:rsid w:val="00DD4783"/>
    <w:rsid w:val="00DD5F06"/>
    <w:rsid w:val="00DD6BF9"/>
    <w:rsid w:val="00DE0225"/>
    <w:rsid w:val="00DE20C9"/>
    <w:rsid w:val="00DE2769"/>
    <w:rsid w:val="00DE3092"/>
    <w:rsid w:val="00DE516F"/>
    <w:rsid w:val="00DE690E"/>
    <w:rsid w:val="00DE71A2"/>
    <w:rsid w:val="00DF130D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0223"/>
    <w:rsid w:val="00E1161E"/>
    <w:rsid w:val="00E11781"/>
    <w:rsid w:val="00E12724"/>
    <w:rsid w:val="00E129EB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4A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B00"/>
    <w:rsid w:val="00E86EAA"/>
    <w:rsid w:val="00E8708A"/>
    <w:rsid w:val="00E90589"/>
    <w:rsid w:val="00E92FDB"/>
    <w:rsid w:val="00E944A5"/>
    <w:rsid w:val="00E95A9D"/>
    <w:rsid w:val="00EA012A"/>
    <w:rsid w:val="00EA156A"/>
    <w:rsid w:val="00EA1D48"/>
    <w:rsid w:val="00EA342D"/>
    <w:rsid w:val="00EA41FC"/>
    <w:rsid w:val="00EA63A0"/>
    <w:rsid w:val="00EA6E42"/>
    <w:rsid w:val="00EA75B3"/>
    <w:rsid w:val="00EB073A"/>
    <w:rsid w:val="00EB099B"/>
    <w:rsid w:val="00EB11F4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D02"/>
    <w:rsid w:val="00EF38C1"/>
    <w:rsid w:val="00EF3E1E"/>
    <w:rsid w:val="00EF4843"/>
    <w:rsid w:val="00EF4DF4"/>
    <w:rsid w:val="00EF6417"/>
    <w:rsid w:val="00F00148"/>
    <w:rsid w:val="00F024AE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37A"/>
    <w:rsid w:val="00F34ADB"/>
    <w:rsid w:val="00F3524C"/>
    <w:rsid w:val="00F374E7"/>
    <w:rsid w:val="00F42EE0"/>
    <w:rsid w:val="00F440EF"/>
    <w:rsid w:val="00F475A8"/>
    <w:rsid w:val="00F47D2C"/>
    <w:rsid w:val="00F5091E"/>
    <w:rsid w:val="00F51923"/>
    <w:rsid w:val="00F51D0F"/>
    <w:rsid w:val="00F51EB8"/>
    <w:rsid w:val="00F52270"/>
    <w:rsid w:val="00F52510"/>
    <w:rsid w:val="00F542AF"/>
    <w:rsid w:val="00F54695"/>
    <w:rsid w:val="00F54A57"/>
    <w:rsid w:val="00F573CE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0368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478"/>
    <w:rsid w:val="00FA31A4"/>
    <w:rsid w:val="00FA5395"/>
    <w:rsid w:val="00FB00D0"/>
    <w:rsid w:val="00FB090F"/>
    <w:rsid w:val="00FB1448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59E5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A75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tabs>
        <w:tab w:val="clear" w:pos="851"/>
        <w:tab w:val="num" w:pos="720"/>
      </w:tabs>
      <w:kinsoku w:val="0"/>
      <w:overflowPunct w:val="0"/>
      <w:autoSpaceDE w:val="0"/>
      <w:autoSpaceDN w:val="0"/>
      <w:adjustRightInd w:val="0"/>
      <w:spacing w:before="60" w:after="60"/>
      <w:ind w:left="720" w:hanging="3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link w:val="RAN1bullet2Char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qFormat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qFormat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E12724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E12724"/>
    <w:pPr>
      <w:shd w:val="clear" w:color="auto" w:fill="E6E6E6"/>
    </w:pPr>
    <w:rPr>
      <w:rFonts w:ascii="Courier New" w:eastAsia="ＭＳ 明朝" w:hAnsi="Courier New" w:cs="Courier New"/>
      <w:noProof w:val="0"/>
      <w:sz w:val="20"/>
      <w:szCs w:val="20"/>
      <w:lang w:eastAsia="sv-SE"/>
    </w:rPr>
  </w:style>
  <w:style w:type="character" w:customStyle="1" w:styleId="RAN1bullet2Char">
    <w:name w:val="RAN1 bullet2 Char"/>
    <w:link w:val="RAN1bullet2"/>
    <w:rsid w:val="006C0109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6C0109"/>
    <w:pPr>
      <w:numPr>
        <w:ilvl w:val="2"/>
        <w:numId w:val="21"/>
      </w:numPr>
    </w:pPr>
  </w:style>
  <w:style w:type="character" w:customStyle="1" w:styleId="RAN1bullet3Char">
    <w:name w:val="RAN1 bullet3 Char"/>
    <w:link w:val="RAN1bullet3"/>
    <w:rsid w:val="006C0109"/>
    <w:rPr>
      <w:rFonts w:ascii="Times" w:eastAsia="Batang" w:hAnsi="Times"/>
    </w:rPr>
  </w:style>
  <w:style w:type="paragraph" w:customStyle="1" w:styleId="tdoc">
    <w:name w:val="tdoc"/>
    <w:basedOn w:val="Normal"/>
    <w:link w:val="tdocChar"/>
    <w:qFormat/>
    <w:rsid w:val="00DD6BF9"/>
    <w:pPr>
      <w:ind w:left="1440" w:hanging="1440"/>
    </w:pPr>
    <w:rPr>
      <w:rFonts w:ascii="Times" w:eastAsia="Batang" w:hAnsi="Times"/>
      <w:noProof w:val="0"/>
      <w:sz w:val="20"/>
      <w:lang w:val="en-GB"/>
    </w:rPr>
  </w:style>
  <w:style w:type="character" w:customStyle="1" w:styleId="tdocChar">
    <w:name w:val="tdoc Char"/>
    <w:link w:val="tdoc"/>
    <w:rsid w:val="00DD6BF9"/>
    <w:rPr>
      <w:rFonts w:ascii="Times" w:eastAsia="Batang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tabs>
        <w:tab w:val="clear" w:pos="851"/>
        <w:tab w:val="num" w:pos="720"/>
      </w:tabs>
      <w:kinsoku w:val="0"/>
      <w:overflowPunct w:val="0"/>
      <w:autoSpaceDE w:val="0"/>
      <w:autoSpaceDN w:val="0"/>
      <w:adjustRightInd w:val="0"/>
      <w:spacing w:before="60" w:after="60"/>
      <w:ind w:left="720" w:hanging="3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link w:val="RAN1bullet2Char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qFormat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qFormat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E12724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E12724"/>
    <w:pPr>
      <w:shd w:val="clear" w:color="auto" w:fill="E6E6E6"/>
    </w:pPr>
    <w:rPr>
      <w:rFonts w:ascii="Courier New" w:eastAsia="ＭＳ 明朝" w:hAnsi="Courier New" w:cs="Courier New"/>
      <w:noProof w:val="0"/>
      <w:sz w:val="20"/>
      <w:szCs w:val="20"/>
      <w:lang w:eastAsia="sv-SE"/>
    </w:rPr>
  </w:style>
  <w:style w:type="character" w:customStyle="1" w:styleId="RAN1bullet2Char">
    <w:name w:val="RAN1 bullet2 Char"/>
    <w:link w:val="RAN1bullet2"/>
    <w:rsid w:val="006C0109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6C0109"/>
    <w:pPr>
      <w:numPr>
        <w:ilvl w:val="2"/>
        <w:numId w:val="21"/>
      </w:numPr>
    </w:pPr>
  </w:style>
  <w:style w:type="character" w:customStyle="1" w:styleId="RAN1bullet3Char">
    <w:name w:val="RAN1 bullet3 Char"/>
    <w:link w:val="RAN1bullet3"/>
    <w:rsid w:val="006C0109"/>
    <w:rPr>
      <w:rFonts w:ascii="Times" w:eastAsia="Batang" w:hAnsi="Times"/>
    </w:rPr>
  </w:style>
  <w:style w:type="paragraph" w:customStyle="1" w:styleId="tdoc">
    <w:name w:val="tdoc"/>
    <w:basedOn w:val="Normal"/>
    <w:link w:val="tdocChar"/>
    <w:qFormat/>
    <w:rsid w:val="00DD6BF9"/>
    <w:pPr>
      <w:ind w:left="1440" w:hanging="1440"/>
    </w:pPr>
    <w:rPr>
      <w:rFonts w:ascii="Times" w:eastAsia="Batang" w:hAnsi="Times"/>
      <w:noProof w:val="0"/>
      <w:sz w:val="20"/>
      <w:lang w:val="en-GB"/>
    </w:rPr>
  </w:style>
  <w:style w:type="character" w:customStyle="1" w:styleId="tdocChar">
    <w:name w:val="tdoc Char"/>
    <w:link w:val="tdoc"/>
    <w:rsid w:val="00DD6BF9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966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679CF-A419-4F64-88A1-F51A08657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10</cp:revision>
  <cp:lastPrinted>2013-01-18T02:26:00Z</cp:lastPrinted>
  <dcterms:created xsi:type="dcterms:W3CDTF">2018-04-06T00:44:00Z</dcterms:created>
  <dcterms:modified xsi:type="dcterms:W3CDTF">2018-04-06T23:21:00Z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